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C1" w:rsidRDefault="009C58C1" w:rsidP="002C7E80">
      <w:pPr>
        <w:widowControl w:val="0"/>
        <w:rPr>
          <w:b/>
          <w:sz w:val="28"/>
          <w14:ligatures w14:val="none"/>
        </w:rPr>
      </w:pPr>
      <w:r>
        <w:rPr>
          <w:b/>
          <w:noProof/>
          <w:sz w:val="28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0</wp:posOffset>
            </wp:positionV>
            <wp:extent cx="1933575" cy="80391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A landscape_logo_rgbk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14:ligatures w14:val="none"/>
          <w14:cntxtAlts w14:val="0"/>
        </w:rPr>
        <w:drawing>
          <wp:inline distT="0" distB="0" distL="0" distR="0">
            <wp:extent cx="2486025" cy="6836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r Trade Wal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073" cy="6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14:ligatures w14:val="none"/>
        </w:rPr>
        <w:t xml:space="preserve">  </w:t>
      </w:r>
    </w:p>
    <w:p w:rsidR="009C58C1" w:rsidRDefault="009C58C1" w:rsidP="002C7E80">
      <w:pPr>
        <w:widowControl w:val="0"/>
        <w:rPr>
          <w:b/>
          <w:sz w:val="28"/>
          <w14:ligatures w14:val="none"/>
        </w:rPr>
      </w:pPr>
    </w:p>
    <w:p w:rsidR="002C7E80" w:rsidRPr="00723C7E" w:rsidRDefault="002C7E80" w:rsidP="002C7E80">
      <w:pPr>
        <w:widowControl w:val="0"/>
        <w:rPr>
          <w:b/>
          <w:sz w:val="28"/>
          <w14:ligatures w14:val="none"/>
        </w:rPr>
      </w:pPr>
      <w:r w:rsidRPr="00723C7E">
        <w:rPr>
          <w:b/>
          <w:sz w:val="28"/>
          <w14:ligatures w14:val="none"/>
        </w:rPr>
        <w:t>Setting expectations</w:t>
      </w:r>
    </w:p>
    <w:p w:rsidR="002C7E80" w:rsidRP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>Many organisations</w:t>
      </w:r>
      <w:r w:rsidR="00723C7E">
        <w:rPr>
          <w14:ligatures w14:val="none"/>
        </w:rPr>
        <w:t xml:space="preserve"> / groups</w:t>
      </w:r>
      <w:r w:rsidRPr="002C7E80">
        <w:rPr>
          <w14:ligatures w14:val="none"/>
        </w:rPr>
        <w:t xml:space="preserve"> are run entirely by volunteers who also have full time jobs.  When you’re putting commun</w:t>
      </w:r>
      <w:r w:rsidR="00723C7E">
        <w:rPr>
          <w14:ligatures w14:val="none"/>
        </w:rPr>
        <w:t>ications out</w:t>
      </w:r>
      <w:r w:rsidRPr="002C7E80">
        <w:rPr>
          <w14:ligatures w14:val="none"/>
        </w:rPr>
        <w:t xml:space="preserve"> there, people may want to get in touch.  So, it’s important to make it clear how, when and how often someone </w:t>
      </w:r>
      <w:r>
        <w:rPr>
          <w14:ligatures w14:val="none"/>
        </w:rPr>
        <w:t xml:space="preserve">will be available to respond.  </w:t>
      </w:r>
      <w:r w:rsidRPr="002C7E80">
        <w:rPr>
          <w14:ligatures w14:val="none"/>
        </w:rPr>
        <w:t xml:space="preserve"> </w:t>
      </w:r>
    </w:p>
    <w:p w:rsidR="002C7E80" w:rsidRP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 </w:t>
      </w:r>
    </w:p>
    <w:p w:rsidR="002C7E80" w:rsidRPr="00723C7E" w:rsidRDefault="002C7E80" w:rsidP="002C7E80">
      <w:pPr>
        <w:widowControl w:val="0"/>
        <w:rPr>
          <w:b/>
          <w:sz w:val="28"/>
          <w14:ligatures w14:val="none"/>
        </w:rPr>
      </w:pPr>
      <w:r w:rsidRPr="00723C7E">
        <w:rPr>
          <w:b/>
          <w:sz w:val="28"/>
          <w14:ligatures w14:val="none"/>
        </w:rPr>
        <w:t>Information and resources</w:t>
      </w:r>
    </w:p>
    <w:p w:rsidR="002C7E80" w:rsidRDefault="002C7E80" w:rsidP="002C7E80">
      <w:pPr>
        <w:widowControl w:val="0"/>
        <w:rPr>
          <w14:ligatures w14:val="none"/>
        </w:rPr>
      </w:pPr>
    </w:p>
    <w:p w:rsidR="002C7E80" w:rsidRPr="00723C7E" w:rsidRDefault="002C7E80" w:rsidP="002C7E80">
      <w:pPr>
        <w:widowControl w:val="0"/>
        <w:rPr>
          <w:b/>
          <w14:ligatures w14:val="none"/>
        </w:rPr>
      </w:pPr>
      <w:r w:rsidRPr="00723C7E">
        <w:rPr>
          <w:b/>
          <w14:ligatures w14:val="none"/>
        </w:rPr>
        <w:t>Design</w:t>
      </w:r>
    </w:p>
    <w:p w:rsidR="002C7E80" w:rsidRP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• How to use style sheets—a very simple getting started guide: </w:t>
      </w:r>
    </w:p>
    <w:p w:rsidR="002C7E80" w:rsidRPr="002C7E80" w:rsidRDefault="002C23CF" w:rsidP="002C7E80">
      <w:pPr>
        <w:widowControl w:val="0"/>
        <w:rPr>
          <w14:ligatures w14:val="none"/>
        </w:rPr>
      </w:pPr>
      <w:hyperlink r:id="rId6" w:history="1">
        <w:r w:rsidR="009C58C1" w:rsidRPr="00485415">
          <w:rPr>
            <w:rStyle w:val="Hyperlink"/>
            <w14:ligatures w14:val="none"/>
          </w:rPr>
          <w:t>http://shaunakelly.com/word/styles/stylesms.html</w:t>
        </w:r>
      </w:hyperlink>
      <w:r w:rsidR="009C58C1">
        <w:rPr>
          <w14:ligatures w14:val="none"/>
        </w:rPr>
        <w:t xml:space="preserve"> </w:t>
      </w:r>
    </w:p>
    <w:p w:rsidR="002C7E80" w:rsidRP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 </w:t>
      </w:r>
    </w:p>
    <w:p w:rsid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• Choosing fonts - If you want to know more about choosing fonts, try </w:t>
      </w:r>
      <w:hyperlink r:id="rId7" w:history="1">
        <w:r w:rsidR="009C58C1" w:rsidRPr="00485415">
          <w:rPr>
            <w:rStyle w:val="Hyperlink"/>
            <w14:ligatures w14:val="none"/>
          </w:rPr>
          <w:t>www.smashingmagazine.com/2010/12/14/what-font-should-i-use-five-principles-for-choosing-and-using-typefaces/</w:t>
        </w:r>
      </w:hyperlink>
      <w:r w:rsidR="009C58C1">
        <w:rPr>
          <w14:ligatures w14:val="none"/>
        </w:rPr>
        <w:t xml:space="preserve"> </w:t>
      </w:r>
    </w:p>
    <w:p w:rsidR="009C58C1" w:rsidRPr="002C7E80" w:rsidRDefault="009C58C1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>•</w:t>
      </w:r>
      <w:r>
        <w:rPr>
          <w14:ligatures w14:val="none"/>
        </w:rPr>
        <w:t xml:space="preserve"> Editing photos, ready to use them: </w:t>
      </w:r>
      <w:hyperlink r:id="rId8" w:history="1">
        <w:r w:rsidRPr="00485415">
          <w:rPr>
            <w:rStyle w:val="Hyperlink"/>
            <w14:ligatures w14:val="none"/>
          </w:rPr>
          <w:t>https://pixlr.com/express/</w:t>
        </w:r>
      </w:hyperlink>
      <w:r>
        <w:rPr>
          <w14:ligatures w14:val="none"/>
        </w:rPr>
        <w:t xml:space="preserve"> </w:t>
      </w:r>
    </w:p>
    <w:p w:rsidR="002C7E80" w:rsidRP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 </w:t>
      </w:r>
    </w:p>
    <w:p w:rsidR="002C7E80" w:rsidRPr="00723C7E" w:rsidRDefault="002C7E80" w:rsidP="002C7E80">
      <w:pPr>
        <w:widowControl w:val="0"/>
        <w:rPr>
          <w:b/>
          <w14:ligatures w14:val="none"/>
        </w:rPr>
      </w:pPr>
      <w:r w:rsidRPr="00723C7E">
        <w:rPr>
          <w:b/>
          <w14:ligatures w14:val="none"/>
        </w:rPr>
        <w:t>Plain English</w:t>
      </w:r>
    </w:p>
    <w:p w:rsidR="002C7E80" w:rsidRP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• </w:t>
      </w:r>
      <w:hyperlink r:id="rId9" w:history="1">
        <w:r w:rsidR="009C58C1" w:rsidRPr="00485415">
          <w:rPr>
            <w:rStyle w:val="Hyperlink"/>
            <w14:ligatures w14:val="none"/>
          </w:rPr>
          <w:t>www.plainenglish.co.uk/files/howto.pdf</w:t>
        </w:r>
      </w:hyperlink>
      <w:r w:rsidR="009C58C1">
        <w:rPr>
          <w14:ligatures w14:val="none"/>
        </w:rPr>
        <w:t xml:space="preserve"> </w:t>
      </w:r>
    </w:p>
    <w:p w:rsidR="002C7E80" w:rsidRP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• </w:t>
      </w:r>
      <w:hyperlink r:id="rId10" w:history="1">
        <w:r w:rsidR="009C58C1" w:rsidRPr="00485415">
          <w:rPr>
            <w:rStyle w:val="Hyperlink"/>
            <w14:ligatures w14:val="none"/>
          </w:rPr>
          <w:t>http://www.hemingwayapp.com/</w:t>
        </w:r>
      </w:hyperlink>
      <w:r w:rsidR="009C58C1">
        <w:rPr>
          <w14:ligatures w14:val="none"/>
        </w:rPr>
        <w:t xml:space="preserve"> </w:t>
      </w:r>
    </w:p>
    <w:p w:rsidR="002C7E80" w:rsidRP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 </w:t>
      </w:r>
    </w:p>
    <w:p w:rsidR="002C7E80" w:rsidRPr="00723C7E" w:rsidRDefault="002C7E80" w:rsidP="002C7E80">
      <w:pPr>
        <w:widowControl w:val="0"/>
        <w:rPr>
          <w:b/>
          <w14:ligatures w14:val="none"/>
        </w:rPr>
      </w:pPr>
      <w:r w:rsidRPr="00723C7E">
        <w:rPr>
          <w:b/>
          <w14:ligatures w14:val="none"/>
        </w:rPr>
        <w:t>Communication strategy steps and tools</w:t>
      </w:r>
    </w:p>
    <w:p w:rsidR="002C7E80" w:rsidRP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• </w:t>
      </w:r>
      <w:hyperlink r:id="rId11" w:history="1">
        <w:r w:rsidR="009C58C1" w:rsidRPr="00485415">
          <w:rPr>
            <w:rStyle w:val="Hyperlink"/>
            <w14:ligatures w14:val="none"/>
          </w:rPr>
          <w:t>http://knowhownonprofit.org/campaigns/communications/effective-communications-1/communications-strategy</w:t>
        </w:r>
      </w:hyperlink>
      <w:r w:rsidR="009C58C1">
        <w:rPr>
          <w14:ligatures w14:val="none"/>
        </w:rPr>
        <w:t xml:space="preserve"> </w:t>
      </w:r>
    </w:p>
    <w:p w:rsidR="002C7E80" w:rsidRP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 </w:t>
      </w:r>
    </w:p>
    <w:p w:rsidR="002C7E80" w:rsidRPr="00723C7E" w:rsidRDefault="002C7E80" w:rsidP="002C7E80">
      <w:pPr>
        <w:widowControl w:val="0"/>
        <w:rPr>
          <w:b/>
          <w14:ligatures w14:val="none"/>
        </w:rPr>
      </w:pPr>
      <w:r w:rsidRPr="00723C7E">
        <w:rPr>
          <w:b/>
          <w14:ligatures w14:val="none"/>
        </w:rPr>
        <w:t>Social Media</w:t>
      </w:r>
    </w:p>
    <w:p w:rsid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• Getting started on Twitter as an organisation:  </w:t>
      </w:r>
      <w:hyperlink r:id="rId12" w:history="1">
        <w:r w:rsidR="009C58C1" w:rsidRPr="00485415">
          <w:rPr>
            <w:rStyle w:val="Hyperlink"/>
            <w14:ligatures w14:val="none"/>
          </w:rPr>
          <w:t>https://business.twitter.com/twitter-101</w:t>
        </w:r>
      </w:hyperlink>
    </w:p>
    <w:p w:rsidR="009C58C1" w:rsidRPr="002C7E80" w:rsidRDefault="009C58C1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>•</w:t>
      </w:r>
      <w:r>
        <w:rPr>
          <w14:ligatures w14:val="none"/>
        </w:rPr>
        <w:t xml:space="preserve"> Getting started on Facebook: </w:t>
      </w:r>
      <w:hyperlink r:id="rId13" w:history="1">
        <w:r w:rsidRPr="00485415">
          <w:rPr>
            <w:rStyle w:val="Hyperlink"/>
            <w14:ligatures w14:val="none"/>
          </w:rPr>
          <w:t>https://nonprofits.fb.com/</w:t>
        </w:r>
      </w:hyperlink>
      <w:r>
        <w:rPr>
          <w14:ligatures w14:val="none"/>
        </w:rPr>
        <w:t xml:space="preserve"> </w:t>
      </w:r>
    </w:p>
    <w:p w:rsidR="002C7E80" w:rsidRPr="002C7E80" w:rsidRDefault="002C7E80" w:rsidP="002C7E80">
      <w:pPr>
        <w:widowControl w:val="0"/>
        <w:rPr>
          <w14:ligatures w14:val="none"/>
        </w:rPr>
      </w:pPr>
      <w:r>
        <w:rPr>
          <w14:ligatures w14:val="none"/>
        </w:rPr>
        <w:t xml:space="preserve">• To schedule social media try using </w:t>
      </w:r>
      <w:hyperlink r:id="rId14" w:history="1">
        <w:r w:rsidR="009C58C1" w:rsidRPr="00485415">
          <w:rPr>
            <w:rStyle w:val="Hyperlink"/>
            <w14:ligatures w14:val="none"/>
          </w:rPr>
          <w:t>www.buffer.com</w:t>
        </w:r>
      </w:hyperlink>
      <w:r w:rsidR="009C58C1">
        <w:rPr>
          <w14:ligatures w14:val="none"/>
        </w:rPr>
        <w:t xml:space="preserve"> </w:t>
      </w:r>
    </w:p>
    <w:p w:rsidR="002C7E80" w:rsidRP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• Social media use:  The Guardian voluntary sector network has several blogs about this topics with good tips.  </w:t>
      </w:r>
      <w:hyperlink r:id="rId15" w:history="1">
        <w:r w:rsidR="009C58C1" w:rsidRPr="00485415">
          <w:rPr>
            <w:rStyle w:val="Hyperlink"/>
            <w14:ligatures w14:val="none"/>
          </w:rPr>
          <w:t>www.guardian.co.uk/voluntary-sector-network</w:t>
        </w:r>
      </w:hyperlink>
      <w:r w:rsidR="009C58C1">
        <w:rPr>
          <w14:ligatures w14:val="none"/>
        </w:rPr>
        <w:t xml:space="preserve"> </w:t>
      </w:r>
    </w:p>
    <w:p w:rsidR="002C7E80" w:rsidRDefault="002C7E80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 xml:space="preserve">• </w:t>
      </w:r>
      <w:hyperlink r:id="rId16" w:history="1">
        <w:r w:rsidR="009C58C1" w:rsidRPr="00485415">
          <w:rPr>
            <w:rStyle w:val="Hyperlink"/>
            <w14:ligatures w14:val="none"/>
          </w:rPr>
          <w:t>www.socialmediaexaminer.com</w:t>
        </w:r>
      </w:hyperlink>
      <w:r w:rsidR="009C58C1">
        <w:rPr>
          <w14:ligatures w14:val="none"/>
        </w:rPr>
        <w:t xml:space="preserve"> </w:t>
      </w:r>
      <w:r>
        <w:rPr>
          <w14:ligatures w14:val="none"/>
        </w:rPr>
        <w:t> </w:t>
      </w:r>
      <w:r w:rsidR="009C58C1">
        <w:rPr>
          <w14:ligatures w14:val="none"/>
        </w:rPr>
        <w:t xml:space="preserve"> </w:t>
      </w:r>
    </w:p>
    <w:p w:rsidR="002C23CF" w:rsidRDefault="002C23CF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>•</w:t>
      </w:r>
      <w:r>
        <w:rPr>
          <w14:ligatures w14:val="none"/>
        </w:rPr>
        <w:t xml:space="preserve"> Shorten web links: </w:t>
      </w:r>
      <w:hyperlink r:id="rId17" w:history="1">
        <w:r w:rsidRPr="008E6CFB">
          <w:rPr>
            <w:rStyle w:val="Hyperlink"/>
            <w14:ligatures w14:val="none"/>
          </w:rPr>
          <w:t>https://bitly.com/</w:t>
        </w:r>
      </w:hyperlink>
      <w:r>
        <w:rPr>
          <w14:ligatures w14:val="none"/>
        </w:rPr>
        <w:t xml:space="preserve"> </w:t>
      </w:r>
    </w:p>
    <w:p w:rsidR="002C23CF" w:rsidRDefault="002C23CF" w:rsidP="002C7E80">
      <w:pPr>
        <w:widowControl w:val="0"/>
        <w:rPr>
          <w14:ligatures w14:val="none"/>
        </w:rPr>
      </w:pPr>
      <w:r w:rsidRPr="002C7E80">
        <w:rPr>
          <w14:ligatures w14:val="none"/>
        </w:rPr>
        <w:t>•</w:t>
      </w:r>
      <w:r>
        <w:rPr>
          <w14:ligatures w14:val="none"/>
        </w:rPr>
        <w:t xml:space="preserve"> Social media tips: </w:t>
      </w:r>
      <w:hyperlink r:id="rId18" w:history="1">
        <w:r w:rsidRPr="008E6CFB">
          <w:rPr>
            <w:rStyle w:val="Hyperlink"/>
            <w14:ligatures w14:val="none"/>
          </w:rPr>
          <w:t>https://madlinblog.wordpress.com/2016/07/14/social-media-tips-for-small-charities/</w:t>
        </w:r>
      </w:hyperlink>
      <w:r>
        <w:rPr>
          <w14:ligatures w14:val="none"/>
        </w:rPr>
        <w:t xml:space="preserve"> </w:t>
      </w:r>
      <w:bookmarkStart w:id="0" w:name="_GoBack"/>
      <w:bookmarkEnd w:id="0"/>
    </w:p>
    <w:p w:rsidR="0064767F" w:rsidRDefault="0064767F"/>
    <w:sectPr w:rsidR="00647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80"/>
    <w:rsid w:val="0008281E"/>
    <w:rsid w:val="002C23CF"/>
    <w:rsid w:val="002C7E80"/>
    <w:rsid w:val="0064767F"/>
    <w:rsid w:val="00723C7E"/>
    <w:rsid w:val="009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A036F-DCF3-4A08-B37A-0C9E0BEE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80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2C7E80"/>
    <w:pPr>
      <w:spacing w:after="0" w:line="240" w:lineRule="auto"/>
      <w:outlineLvl w:val="0"/>
    </w:pPr>
    <w:rPr>
      <w:rFonts w:ascii="Calibri" w:eastAsia="Times New Roman" w:hAnsi="Calibri" w:cs="Calibri"/>
      <w:b/>
      <w:bCs/>
      <w:color w:val="000000"/>
      <w:kern w:val="28"/>
      <w:sz w:val="52"/>
      <w:szCs w:val="52"/>
      <w:lang w:eastAsia="en-GB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2C7E80"/>
    <w:pPr>
      <w:spacing w:after="120" w:line="285" w:lineRule="auto"/>
      <w:outlineLvl w:val="1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E80"/>
    <w:rPr>
      <w:rFonts w:ascii="Calibri" w:eastAsia="Times New Roman" w:hAnsi="Calibri" w:cs="Calibri"/>
      <w:b/>
      <w:bCs/>
      <w:color w:val="000000"/>
      <w:kern w:val="28"/>
      <w:sz w:val="52"/>
      <w:szCs w:val="52"/>
      <w:lang w:eastAsia="en-GB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2C7E80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C7E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C1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lr.com/express/" TargetMode="External"/><Relationship Id="rId13" Type="http://schemas.openxmlformats.org/officeDocument/2006/relationships/hyperlink" Target="https://nonprofits.fb.com/" TargetMode="External"/><Relationship Id="rId18" Type="http://schemas.openxmlformats.org/officeDocument/2006/relationships/hyperlink" Target="https://madlinblog.wordpress.com/2016/07/14/social-media-tips-for-small-chari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ashingmagazine.com/2010/12/14/what-font-should-i-use-five-principles-for-choosing-and-using-typefaces/" TargetMode="External"/><Relationship Id="rId12" Type="http://schemas.openxmlformats.org/officeDocument/2006/relationships/hyperlink" Target="https://business.twitter.com/twitter-101" TargetMode="External"/><Relationship Id="rId17" Type="http://schemas.openxmlformats.org/officeDocument/2006/relationships/hyperlink" Target="https://bitly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ocialmediaexaminer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haunakelly.com/word/styles/stylesms.html" TargetMode="External"/><Relationship Id="rId11" Type="http://schemas.openxmlformats.org/officeDocument/2006/relationships/hyperlink" Target="http://knowhownonprofit.org/campaigns/communications/effective-communications-1/communications-strategy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guardian.co.uk/voluntary-sector-network" TargetMode="External"/><Relationship Id="rId10" Type="http://schemas.openxmlformats.org/officeDocument/2006/relationships/hyperlink" Target="http://www.hemingwayapp.com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plainenglish.co.uk/files/howto.pdf" TargetMode="External"/><Relationship Id="rId14" Type="http://schemas.openxmlformats.org/officeDocument/2006/relationships/hyperlink" Target="http://www.buff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 Devey</dc:creator>
  <cp:keywords/>
  <dc:description/>
  <cp:lastModifiedBy>Bran Devey</cp:lastModifiedBy>
  <cp:revision>5</cp:revision>
  <cp:lastPrinted>2017-01-13T17:40:00Z</cp:lastPrinted>
  <dcterms:created xsi:type="dcterms:W3CDTF">2017-01-12T17:31:00Z</dcterms:created>
  <dcterms:modified xsi:type="dcterms:W3CDTF">2017-01-16T15:05:00Z</dcterms:modified>
</cp:coreProperties>
</file>